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43C2EA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704326">
        <w:rPr>
          <w:rFonts w:ascii="Arial" w:hAnsi="Arial" w:cs="Arial"/>
          <w:sz w:val="24"/>
          <w:szCs w:val="24"/>
        </w:rPr>
        <w:t>Darja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37FDC951"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1D56E1">
        <w:rPr>
          <w:rFonts w:ascii="Arial" w:hAnsi="Arial" w:cs="Arial"/>
          <w:b/>
          <w:sz w:val="24"/>
          <w:szCs w:val="24"/>
        </w:rPr>
        <w:t>29</w:t>
      </w:r>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51CE71D9"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1D56E1">
        <w:rPr>
          <w:rFonts w:ascii="Arial" w:hAnsi="Arial" w:cs="Arial"/>
          <w:sz w:val="24"/>
          <w:szCs w:val="24"/>
        </w:rPr>
        <w:t>18.06.</w:t>
      </w:r>
      <w:r w:rsidR="002D2C1C" w:rsidRPr="00644BF8">
        <w:rPr>
          <w:rFonts w:ascii="Arial" w:hAnsi="Arial" w:cs="Arial"/>
          <w:sz w:val="24"/>
          <w:szCs w:val="24"/>
        </w:rPr>
        <w:t>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1D56E1">
        <w:rPr>
          <w:rFonts w:ascii="Arial" w:hAnsi="Arial" w:cs="Arial"/>
          <w:sz w:val="24"/>
          <w:szCs w:val="24"/>
        </w:rPr>
        <w:t>29</w:t>
      </w:r>
      <w:r w:rsidR="002D2C1C" w:rsidRPr="00644BF8">
        <w:rPr>
          <w:rFonts w:ascii="Arial" w:hAnsi="Arial" w:cs="Arial"/>
          <w:sz w:val="24"/>
          <w:szCs w:val="24"/>
        </w:rPr>
        <w:t>-2019</w:t>
      </w:r>
      <w:r w:rsidR="00E61A9E">
        <w:rPr>
          <w:rFonts w:ascii="Arial" w:hAnsi="Arial" w:cs="Arial"/>
          <w:sz w:val="24"/>
          <w:szCs w:val="24"/>
        </w:rPr>
        <w:t xml:space="preserve">- PE </w:t>
      </w:r>
      <w:r w:rsidR="001D56E1">
        <w:rPr>
          <w:rFonts w:ascii="Arial" w:hAnsi="Arial" w:cs="Arial"/>
          <w:sz w:val="24"/>
          <w:szCs w:val="24"/>
        </w:rPr>
        <w:t>Ljubljana</w:t>
      </w:r>
      <w:r w:rsidRPr="00644BF8">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77777777" w:rsidR="00330BDD" w:rsidRPr="00644BF8" w:rsidRDefault="00330BDD" w:rsidP="00BA48BA">
      <w:pPr>
        <w:pStyle w:val="Odstavekseznama"/>
        <w:numPr>
          <w:ilvl w:val="1"/>
          <w:numId w:val="1"/>
        </w:numPr>
        <w:spacing w:after="0"/>
        <w:jc w:val="both"/>
        <w:rPr>
          <w:rFonts w:ascii="Arial" w:hAnsi="Arial" w:cs="Arial"/>
          <w:sz w:val="24"/>
          <w:szCs w:val="24"/>
        </w:rPr>
      </w:pPr>
      <w:r w:rsidRPr="00644BF8">
        <w:rPr>
          <w:rFonts w:ascii="Arial" w:hAnsi="Arial" w:cs="Arial"/>
          <w:sz w:val="24"/>
          <w:szCs w:val="24"/>
        </w:rPr>
        <w:t>S to pogodbo prodajalec proda, kupec pa kupi GLS po</w:t>
      </w:r>
      <w:r w:rsidR="00700985" w:rsidRPr="00644BF8">
        <w:rPr>
          <w:rFonts w:ascii="Arial" w:hAnsi="Arial" w:cs="Arial"/>
          <w:sz w:val="24"/>
          <w:szCs w:val="24"/>
        </w:rPr>
        <w:t>d</w:t>
      </w:r>
      <w:r w:rsidRPr="00644BF8">
        <w:rPr>
          <w:rFonts w:ascii="Arial" w:hAnsi="Arial" w:cs="Arial"/>
          <w:sz w:val="24"/>
          <w:szCs w:val="24"/>
        </w:rPr>
        <w:t xml:space="preserve"> </w:t>
      </w:r>
      <w:r w:rsidR="0091414F" w:rsidRPr="00644BF8">
        <w:rPr>
          <w:rFonts w:ascii="Arial" w:hAnsi="Arial" w:cs="Arial"/>
          <w:sz w:val="24"/>
          <w:szCs w:val="24"/>
        </w:rPr>
        <w:t>naslednj</w:t>
      </w:r>
      <w:r w:rsidR="00700985" w:rsidRPr="00644BF8">
        <w:rPr>
          <w:rFonts w:ascii="Arial" w:hAnsi="Arial" w:cs="Arial"/>
          <w:sz w:val="24"/>
          <w:szCs w:val="24"/>
        </w:rPr>
        <w:t>imi</w:t>
      </w:r>
      <w:r w:rsidR="0091414F" w:rsidRPr="00644BF8">
        <w:rPr>
          <w:rFonts w:ascii="Arial" w:hAnsi="Arial" w:cs="Arial"/>
          <w:sz w:val="24"/>
          <w:szCs w:val="24"/>
        </w:rPr>
        <w:t xml:space="preserve"> </w:t>
      </w:r>
      <w:r w:rsidRPr="00644BF8">
        <w:rPr>
          <w:rFonts w:ascii="Arial" w:hAnsi="Arial" w:cs="Arial"/>
          <w:sz w:val="24"/>
          <w:szCs w:val="24"/>
        </w:rPr>
        <w:t>pogoji</w:t>
      </w:r>
      <w:r w:rsidR="0091414F" w:rsidRPr="00644BF8">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3539"/>
        <w:gridCol w:w="1821"/>
        <w:gridCol w:w="2999"/>
      </w:tblGrid>
      <w:tr w:rsidR="00B472E9" w:rsidRPr="00644BF8" w14:paraId="1DB9A3DD" w14:textId="733FB472" w:rsidTr="00B472E9">
        <w:trPr>
          <w:trHeight w:val="340"/>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B472E9" w:rsidRPr="00B472E9" w:rsidRDefault="00B472E9" w:rsidP="00C028AA">
            <w:pPr>
              <w:spacing w:after="0"/>
              <w:jc w:val="center"/>
              <w:rPr>
                <w:rFonts w:ascii="Arial" w:eastAsia="Times New Roman" w:hAnsi="Arial" w:cs="Arial"/>
                <w:sz w:val="24"/>
                <w:szCs w:val="24"/>
                <w:lang w:eastAsia="sl-SI"/>
              </w:rPr>
            </w:pPr>
            <w:r w:rsidRPr="00B472E9">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B472E9" w:rsidRPr="00644BF8" w:rsidRDefault="00B472E9"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c>
          <w:tcPr>
            <w:tcW w:w="2999" w:type="dxa"/>
            <w:tcBorders>
              <w:top w:val="single" w:sz="4" w:space="0" w:color="auto"/>
              <w:left w:val="nil"/>
              <w:bottom w:val="single" w:sz="4" w:space="0" w:color="auto"/>
              <w:right w:val="single" w:sz="4" w:space="0" w:color="auto"/>
            </w:tcBorders>
          </w:tcPr>
          <w:p w14:paraId="6DFA5C04" w14:textId="77777777" w:rsidR="00B472E9" w:rsidRPr="00644BF8" w:rsidRDefault="00B472E9" w:rsidP="00CA6260">
            <w:pPr>
              <w:spacing w:after="0"/>
              <w:jc w:val="center"/>
              <w:rPr>
                <w:rFonts w:ascii="Arial" w:eastAsia="Times New Roman" w:hAnsi="Arial" w:cs="Arial"/>
                <w:sz w:val="24"/>
                <w:szCs w:val="24"/>
                <w:lang w:eastAsia="sl-SI"/>
              </w:rPr>
            </w:pPr>
          </w:p>
        </w:tc>
      </w:tr>
      <w:tr w:rsidR="00B472E9" w:rsidRPr="00644BF8" w14:paraId="5324B30F" w14:textId="38A90728" w:rsidTr="00B472E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01BF1" w14:textId="46EE9DFA"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Les za plošče bukev</w:t>
            </w:r>
          </w:p>
        </w:tc>
        <w:tc>
          <w:tcPr>
            <w:tcW w:w="0" w:type="auto"/>
            <w:tcBorders>
              <w:top w:val="single" w:sz="4" w:space="0" w:color="auto"/>
              <w:left w:val="nil"/>
              <w:bottom w:val="single" w:sz="4" w:space="0" w:color="auto"/>
              <w:right w:val="single" w:sz="4" w:space="0" w:color="auto"/>
            </w:tcBorders>
            <w:shd w:val="clear" w:color="auto" w:fill="auto"/>
          </w:tcPr>
          <w:p w14:paraId="4BCCD167" w14:textId="713F2932"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€/m3</w:t>
            </w:r>
          </w:p>
        </w:tc>
        <w:tc>
          <w:tcPr>
            <w:tcW w:w="2999" w:type="dxa"/>
            <w:tcBorders>
              <w:top w:val="single" w:sz="4" w:space="0" w:color="auto"/>
              <w:left w:val="nil"/>
              <w:bottom w:val="single" w:sz="4" w:space="0" w:color="auto"/>
              <w:right w:val="single" w:sz="4" w:space="0" w:color="auto"/>
            </w:tcBorders>
          </w:tcPr>
          <w:p w14:paraId="47844D31" w14:textId="77777777" w:rsidR="00B472E9" w:rsidRPr="00B472E9" w:rsidRDefault="00B472E9" w:rsidP="00B472E9">
            <w:pPr>
              <w:spacing w:after="0"/>
              <w:jc w:val="center"/>
              <w:rPr>
                <w:rFonts w:ascii="Arial" w:hAnsi="Arial" w:cs="Arial"/>
                <w:sz w:val="24"/>
                <w:szCs w:val="24"/>
              </w:rPr>
            </w:pPr>
          </w:p>
        </w:tc>
        <w:bookmarkStart w:id="0" w:name="_GoBack"/>
        <w:bookmarkEnd w:id="0"/>
      </w:tr>
      <w:tr w:rsidR="00B472E9" w:rsidRPr="00644BF8" w14:paraId="4F94C5CC" w14:textId="39922B77" w:rsidTr="00B472E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D08DA" w14:textId="18782D85" w:rsidR="00B472E9" w:rsidRPr="00B472E9" w:rsidRDefault="00B472E9" w:rsidP="00B472E9">
            <w:pPr>
              <w:spacing w:after="0"/>
              <w:jc w:val="center"/>
              <w:rPr>
                <w:rFonts w:ascii="Arial" w:eastAsia="Times New Roman" w:hAnsi="Arial" w:cs="Arial"/>
                <w:sz w:val="24"/>
                <w:szCs w:val="24"/>
                <w:lang w:eastAsia="sl-SI"/>
              </w:rPr>
            </w:pPr>
            <w:r>
              <w:rPr>
                <w:rFonts w:ascii="Arial" w:hAnsi="Arial" w:cs="Arial"/>
                <w:sz w:val="24"/>
                <w:szCs w:val="24"/>
              </w:rPr>
              <w:t xml:space="preserve"> </w:t>
            </w:r>
            <w:r w:rsidRPr="00B472E9">
              <w:rPr>
                <w:rFonts w:ascii="Arial" w:hAnsi="Arial" w:cs="Arial"/>
                <w:sz w:val="24"/>
                <w:szCs w:val="24"/>
              </w:rPr>
              <w:t>Les za plošče mehki listavci</w:t>
            </w:r>
          </w:p>
        </w:tc>
        <w:tc>
          <w:tcPr>
            <w:tcW w:w="0" w:type="auto"/>
            <w:tcBorders>
              <w:top w:val="single" w:sz="4" w:space="0" w:color="auto"/>
              <w:left w:val="nil"/>
              <w:bottom w:val="single" w:sz="4" w:space="0" w:color="auto"/>
              <w:right w:val="single" w:sz="4" w:space="0" w:color="auto"/>
            </w:tcBorders>
            <w:shd w:val="clear" w:color="auto" w:fill="auto"/>
          </w:tcPr>
          <w:p w14:paraId="2A596BC3" w14:textId="1C905C2E"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€/m3</w:t>
            </w:r>
          </w:p>
        </w:tc>
        <w:tc>
          <w:tcPr>
            <w:tcW w:w="2999" w:type="dxa"/>
            <w:tcBorders>
              <w:top w:val="single" w:sz="4" w:space="0" w:color="auto"/>
              <w:left w:val="nil"/>
              <w:bottom w:val="single" w:sz="4" w:space="0" w:color="auto"/>
              <w:right w:val="single" w:sz="4" w:space="0" w:color="auto"/>
            </w:tcBorders>
          </w:tcPr>
          <w:p w14:paraId="379A45D4" w14:textId="77777777" w:rsidR="00B472E9" w:rsidRPr="00B472E9" w:rsidRDefault="00B472E9" w:rsidP="00B472E9">
            <w:pPr>
              <w:spacing w:after="0"/>
              <w:jc w:val="center"/>
              <w:rPr>
                <w:rFonts w:ascii="Arial" w:hAnsi="Arial" w:cs="Arial"/>
                <w:sz w:val="24"/>
                <w:szCs w:val="24"/>
              </w:rPr>
            </w:pPr>
          </w:p>
        </w:tc>
      </w:tr>
      <w:tr w:rsidR="00B472E9" w:rsidRPr="00644BF8" w14:paraId="0A1055FE" w14:textId="3475A870" w:rsidTr="00B472E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23B80" w14:textId="692D127F"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Les za plošče trdi listavci</w:t>
            </w:r>
          </w:p>
        </w:tc>
        <w:tc>
          <w:tcPr>
            <w:tcW w:w="0" w:type="auto"/>
            <w:tcBorders>
              <w:top w:val="single" w:sz="4" w:space="0" w:color="auto"/>
              <w:left w:val="nil"/>
              <w:bottom w:val="single" w:sz="4" w:space="0" w:color="auto"/>
              <w:right w:val="single" w:sz="4" w:space="0" w:color="auto"/>
            </w:tcBorders>
            <w:shd w:val="clear" w:color="auto" w:fill="auto"/>
          </w:tcPr>
          <w:p w14:paraId="65616A73" w14:textId="012B7E6A"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€/m3</w:t>
            </w:r>
          </w:p>
        </w:tc>
        <w:tc>
          <w:tcPr>
            <w:tcW w:w="2999" w:type="dxa"/>
            <w:tcBorders>
              <w:top w:val="single" w:sz="4" w:space="0" w:color="auto"/>
              <w:left w:val="nil"/>
              <w:bottom w:val="single" w:sz="4" w:space="0" w:color="auto"/>
              <w:right w:val="single" w:sz="4" w:space="0" w:color="auto"/>
            </w:tcBorders>
          </w:tcPr>
          <w:p w14:paraId="20CBA309" w14:textId="77777777" w:rsidR="00B472E9" w:rsidRPr="00B472E9" w:rsidRDefault="00B472E9" w:rsidP="00B472E9">
            <w:pPr>
              <w:spacing w:after="0"/>
              <w:jc w:val="center"/>
              <w:rPr>
                <w:rFonts w:ascii="Arial" w:hAnsi="Arial" w:cs="Arial"/>
                <w:sz w:val="24"/>
                <w:szCs w:val="24"/>
              </w:rPr>
            </w:pPr>
          </w:p>
        </w:tc>
      </w:tr>
      <w:tr w:rsidR="00B472E9" w:rsidRPr="00644BF8" w14:paraId="76E0E062" w14:textId="3F3A5BA6" w:rsidTr="00B472E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90452C" w14:textId="7C9D47AD"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Manipulacijski les listavci</w:t>
            </w:r>
          </w:p>
        </w:tc>
        <w:tc>
          <w:tcPr>
            <w:tcW w:w="0" w:type="auto"/>
            <w:tcBorders>
              <w:top w:val="single" w:sz="4" w:space="0" w:color="auto"/>
              <w:left w:val="nil"/>
              <w:bottom w:val="single" w:sz="4" w:space="0" w:color="auto"/>
              <w:right w:val="single" w:sz="4" w:space="0" w:color="auto"/>
            </w:tcBorders>
            <w:shd w:val="clear" w:color="auto" w:fill="auto"/>
          </w:tcPr>
          <w:p w14:paraId="6ABAA1C4" w14:textId="38D3A745" w:rsidR="00B472E9" w:rsidRPr="00B472E9" w:rsidRDefault="00B472E9" w:rsidP="00B472E9">
            <w:pPr>
              <w:spacing w:after="0"/>
              <w:jc w:val="center"/>
              <w:rPr>
                <w:rFonts w:ascii="Arial" w:eastAsia="Times New Roman" w:hAnsi="Arial" w:cs="Arial"/>
                <w:sz w:val="24"/>
                <w:szCs w:val="24"/>
                <w:lang w:eastAsia="sl-SI"/>
              </w:rPr>
            </w:pPr>
            <w:r w:rsidRPr="00B472E9">
              <w:rPr>
                <w:rFonts w:ascii="Arial" w:hAnsi="Arial" w:cs="Arial"/>
                <w:sz w:val="24"/>
                <w:szCs w:val="24"/>
              </w:rPr>
              <w:t>€/m3</w:t>
            </w:r>
          </w:p>
        </w:tc>
        <w:tc>
          <w:tcPr>
            <w:tcW w:w="2999" w:type="dxa"/>
            <w:tcBorders>
              <w:top w:val="single" w:sz="4" w:space="0" w:color="auto"/>
              <w:left w:val="nil"/>
              <w:bottom w:val="single" w:sz="4" w:space="0" w:color="auto"/>
              <w:right w:val="single" w:sz="4" w:space="0" w:color="auto"/>
            </w:tcBorders>
          </w:tcPr>
          <w:p w14:paraId="3CDABECE" w14:textId="77777777" w:rsidR="00B472E9" w:rsidRPr="00B472E9" w:rsidRDefault="00B472E9" w:rsidP="00B472E9">
            <w:pPr>
              <w:spacing w:after="0"/>
              <w:jc w:val="center"/>
              <w:rPr>
                <w:rFonts w:ascii="Arial" w:hAnsi="Arial" w:cs="Arial"/>
                <w:sz w:val="24"/>
                <w:szCs w:val="24"/>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stavka te pogodbe, v skupni količini _______ 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4DA5D32" w14:textId="77777777" w:rsidR="004D01A2" w:rsidRPr="004D01A2" w:rsidRDefault="0091414F" w:rsidP="004D01A2">
      <w:pPr>
        <w:spacing w:after="0"/>
        <w:jc w:val="both"/>
        <w:rPr>
          <w:rFonts w:ascii="Arial" w:hAnsi="Arial" w:cs="Arial"/>
          <w:sz w:val="24"/>
          <w:szCs w:val="24"/>
        </w:rPr>
      </w:pPr>
      <w:r w:rsidRPr="00644BF8">
        <w:rPr>
          <w:rFonts w:ascii="Arial" w:hAnsi="Arial" w:cs="Arial"/>
          <w:sz w:val="24"/>
          <w:szCs w:val="24"/>
        </w:rPr>
        <w:t xml:space="preserve">2.4. </w:t>
      </w:r>
      <w:r w:rsidR="004D01A2" w:rsidRPr="004D01A2">
        <w:rPr>
          <w:rFonts w:ascii="Arial" w:hAnsi="Arial" w:cs="Arial"/>
          <w:sz w:val="24"/>
          <w:szCs w:val="24"/>
        </w:rPr>
        <w:t>Prodajalec določa, da se obračun količine GLS izvede v kubičnih metrih lesa GLS, meritev pa se opravi ali v prostorninskih kubičnih metrih zloženih GLS ali v masi GLS na način:</w:t>
      </w:r>
    </w:p>
    <w:p w14:paraId="4835F997"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Formula za izračun: količina GLS v m3 = volumen tovora v prostorninskih kubičnih metrih zloženih GLS * faktor (0,60);</w:t>
      </w:r>
    </w:p>
    <w:p w14:paraId="0EC3A12C" w14:textId="77777777" w:rsidR="004D01A2" w:rsidRPr="004D01A2" w:rsidRDefault="004D01A2" w:rsidP="004D01A2">
      <w:pPr>
        <w:spacing w:after="0"/>
        <w:jc w:val="both"/>
        <w:rPr>
          <w:rFonts w:ascii="Arial" w:hAnsi="Arial" w:cs="Arial"/>
          <w:sz w:val="24"/>
          <w:szCs w:val="24"/>
        </w:rPr>
      </w:pPr>
    </w:p>
    <w:p w14:paraId="020ADDF8"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ALI</w:t>
      </w:r>
    </w:p>
    <w:p w14:paraId="75F2236B" w14:textId="77777777" w:rsidR="004D01A2" w:rsidRPr="004D01A2" w:rsidRDefault="004D01A2" w:rsidP="004D01A2">
      <w:pPr>
        <w:spacing w:after="0"/>
        <w:jc w:val="both"/>
        <w:rPr>
          <w:rFonts w:ascii="Arial" w:hAnsi="Arial" w:cs="Arial"/>
          <w:sz w:val="24"/>
          <w:szCs w:val="24"/>
        </w:rPr>
      </w:pPr>
    </w:p>
    <w:p w14:paraId="6545C625"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določi masa GLS na podlagi tehtanja na overjeni tehtnici in se s faktorjem 1,10 preračuna v kubične metre; </w:t>
      </w:r>
    </w:p>
    <w:p w14:paraId="19B3F50A" w14:textId="1D0055E3" w:rsidR="004D01A2" w:rsidRDefault="004D01A2" w:rsidP="004D01A2">
      <w:pPr>
        <w:spacing w:after="0"/>
        <w:jc w:val="both"/>
        <w:rPr>
          <w:rFonts w:ascii="Arial" w:hAnsi="Arial" w:cs="Arial"/>
          <w:sz w:val="24"/>
          <w:szCs w:val="24"/>
        </w:rPr>
      </w:pPr>
      <w:r w:rsidRPr="004D01A2">
        <w:rPr>
          <w:rFonts w:ascii="Arial" w:hAnsi="Arial" w:cs="Arial"/>
          <w:sz w:val="24"/>
          <w:szCs w:val="24"/>
        </w:rPr>
        <w:t xml:space="preserve">Formula za izračun: količina GLS v m3= masa GLS v tonah </w:t>
      </w:r>
      <w:r w:rsidR="00CE446D">
        <w:rPr>
          <w:rFonts w:ascii="Arial" w:hAnsi="Arial" w:cs="Arial"/>
          <w:sz w:val="24"/>
          <w:szCs w:val="24"/>
        </w:rPr>
        <w:t>/</w:t>
      </w:r>
      <w:r w:rsidRPr="004D01A2">
        <w:rPr>
          <w:rFonts w:ascii="Arial" w:hAnsi="Arial" w:cs="Arial"/>
          <w:sz w:val="24"/>
          <w:szCs w:val="24"/>
        </w:rPr>
        <w:t xml:space="preserve"> faktor (1,10)</w:t>
      </w:r>
    </w:p>
    <w:p w14:paraId="034D788B" w14:textId="4E16187A" w:rsidR="002D2C1C" w:rsidRPr="00644BF8" w:rsidRDefault="002D2C1C" w:rsidP="00C028AA">
      <w:pPr>
        <w:spacing w:after="0"/>
        <w:jc w:val="both"/>
        <w:rPr>
          <w:rFonts w:ascii="Arial" w:hAnsi="Arial" w:cs="Arial"/>
          <w:sz w:val="24"/>
          <w:szCs w:val="24"/>
        </w:rPr>
      </w:pPr>
    </w:p>
    <w:p w14:paraId="2C14EC13" w14:textId="6AC2E194" w:rsidR="0091414F" w:rsidRPr="00644BF8" w:rsidRDefault="00E45A4F" w:rsidP="00C028AA">
      <w:pPr>
        <w:spacing w:after="0"/>
        <w:jc w:val="both"/>
        <w:rPr>
          <w:rFonts w:ascii="Arial" w:hAnsi="Arial" w:cs="Arial"/>
          <w:sz w:val="24"/>
          <w:szCs w:val="24"/>
        </w:rPr>
      </w:pPr>
      <w:r w:rsidRPr="00644BF8">
        <w:rPr>
          <w:rFonts w:ascii="Arial" w:hAnsi="Arial" w:cs="Arial"/>
          <w:sz w:val="24"/>
          <w:szCs w:val="24"/>
        </w:rPr>
        <w:t xml:space="preserve">O načinu izmere vsakokrat </w:t>
      </w:r>
      <w:r w:rsidR="0088123F" w:rsidRPr="00644BF8">
        <w:rPr>
          <w:rFonts w:ascii="Arial" w:hAnsi="Arial" w:cs="Arial"/>
          <w:sz w:val="24"/>
          <w:szCs w:val="24"/>
        </w:rPr>
        <w:t xml:space="preserve">(za vsako posamično dobavo) </w:t>
      </w:r>
      <w:r w:rsidRPr="00644BF8">
        <w:rPr>
          <w:rFonts w:ascii="Arial" w:hAnsi="Arial" w:cs="Arial"/>
          <w:sz w:val="24"/>
          <w:szCs w:val="24"/>
        </w:rPr>
        <w:t>odloči prodajalec.</w:t>
      </w:r>
    </w:p>
    <w:p w14:paraId="70E9C153" w14:textId="77777777" w:rsidR="002D2C1C" w:rsidRPr="00644BF8" w:rsidRDefault="002D2C1C" w:rsidP="00C028AA">
      <w:pPr>
        <w:spacing w:after="0"/>
        <w:jc w:val="both"/>
        <w:rPr>
          <w:rFonts w:ascii="Arial" w:hAnsi="Arial" w:cs="Arial"/>
          <w:sz w:val="24"/>
          <w:szCs w:val="24"/>
        </w:rPr>
      </w:pPr>
    </w:p>
    <w:p w14:paraId="434E2413" w14:textId="77777777" w:rsidR="002D2C1C" w:rsidRPr="00644BF8" w:rsidRDefault="002D2C1C" w:rsidP="002D2C1C">
      <w:pPr>
        <w:spacing w:after="0"/>
        <w:jc w:val="both"/>
        <w:rPr>
          <w:rFonts w:ascii="Arial" w:hAnsi="Arial" w:cs="Arial"/>
          <w:sz w:val="24"/>
          <w:szCs w:val="24"/>
        </w:rPr>
      </w:pPr>
      <w:r w:rsidRPr="00644BF8">
        <w:rPr>
          <w:rFonts w:ascii="Arial" w:hAnsi="Arial" w:cs="Arial"/>
          <w:sz w:val="24"/>
          <w:szCs w:val="24"/>
        </w:rPr>
        <w:t>Pogodbeni stranki se izrecno strinjata, da bosta za izračun uporabila naslednje faktorje:</w:t>
      </w:r>
    </w:p>
    <w:p w14:paraId="27CABC1A" w14:textId="1F9CF3DC"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0,60 v primeru preračuna tovora iz prostorninskih</w:t>
      </w:r>
      <w:r w:rsidR="004D01A2">
        <w:rPr>
          <w:rFonts w:ascii="Arial" w:hAnsi="Arial" w:cs="Arial"/>
          <w:sz w:val="24"/>
          <w:szCs w:val="24"/>
        </w:rPr>
        <w:t xml:space="preserve"> kubičnih</w:t>
      </w:r>
      <w:r w:rsidRPr="00644BF8">
        <w:rPr>
          <w:rFonts w:ascii="Arial" w:hAnsi="Arial" w:cs="Arial"/>
          <w:sz w:val="24"/>
          <w:szCs w:val="24"/>
        </w:rPr>
        <w:t xml:space="preserve"> metrov </w:t>
      </w:r>
      <w:r w:rsidR="004D01A2">
        <w:rPr>
          <w:rFonts w:ascii="Arial" w:hAnsi="Arial" w:cs="Arial"/>
          <w:sz w:val="24"/>
          <w:szCs w:val="24"/>
        </w:rPr>
        <w:t xml:space="preserve">zloženih GLS </w:t>
      </w:r>
      <w:r w:rsidRPr="00644BF8">
        <w:rPr>
          <w:rFonts w:ascii="Arial" w:hAnsi="Arial" w:cs="Arial"/>
          <w:sz w:val="24"/>
          <w:szCs w:val="24"/>
        </w:rPr>
        <w:t>v kubične metre,</w:t>
      </w:r>
    </w:p>
    <w:p w14:paraId="279F0B10" w14:textId="124C4E35"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1,1</w:t>
      </w:r>
      <w:r w:rsidR="004D01A2">
        <w:rPr>
          <w:rFonts w:ascii="Arial" w:hAnsi="Arial" w:cs="Arial"/>
          <w:sz w:val="24"/>
          <w:szCs w:val="24"/>
        </w:rPr>
        <w:t>0</w:t>
      </w:r>
      <w:r w:rsidRPr="00644BF8">
        <w:rPr>
          <w:rFonts w:ascii="Arial" w:hAnsi="Arial" w:cs="Arial"/>
          <w:sz w:val="24"/>
          <w:szCs w:val="24"/>
        </w:rPr>
        <w:t xml:space="preserve"> v primeru preračuna tovora iz </w:t>
      </w:r>
      <w:r w:rsidR="004D01A2">
        <w:rPr>
          <w:rFonts w:ascii="Arial" w:hAnsi="Arial" w:cs="Arial"/>
          <w:sz w:val="24"/>
          <w:szCs w:val="24"/>
        </w:rPr>
        <w:t>mase GLS</w:t>
      </w:r>
      <w:r w:rsidRPr="00644BF8">
        <w:rPr>
          <w:rFonts w:ascii="Arial" w:hAnsi="Arial" w:cs="Arial"/>
          <w:sz w:val="24"/>
          <w:szCs w:val="24"/>
        </w:rPr>
        <w:t xml:space="preserve"> v kubične metre.</w:t>
      </w:r>
    </w:p>
    <w:p w14:paraId="39B1592A" w14:textId="77777777" w:rsidR="0091414F" w:rsidRPr="00644BF8" w:rsidRDefault="0091414F"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2C529DE0" w:rsidR="00CD5405"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70D8B108"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440C6B6E" w14:textId="77777777" w:rsidR="00C61671" w:rsidRPr="00C61671" w:rsidRDefault="00C61671" w:rsidP="00C61671">
      <w:pPr>
        <w:spacing w:after="0"/>
        <w:jc w:val="both"/>
        <w:rPr>
          <w:rFonts w:ascii="Arial" w:hAnsi="Arial" w:cs="Arial"/>
          <w:sz w:val="24"/>
          <w:szCs w:val="24"/>
        </w:rPr>
      </w:pPr>
    </w:p>
    <w:p w14:paraId="2B82279D"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Prodajalec in kupec se dogovorita, da se prodaja GLS iz 2. člena te pogodbe lahko izvede le na podlagi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5523A058"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w:t>
      </w:r>
      <w:r w:rsidR="00B462AC">
        <w:rPr>
          <w:rFonts w:ascii="Arial" w:hAnsi="Arial" w:cs="Arial"/>
          <w:color w:val="000000" w:themeColor="text1"/>
          <w:sz w:val="24"/>
          <w:szCs w:val="24"/>
        </w:rPr>
        <w:t xml:space="preserve"> je</w:t>
      </w:r>
      <w:r w:rsidRPr="00644BF8">
        <w:rPr>
          <w:rFonts w:ascii="Arial" w:hAnsi="Arial" w:cs="Arial"/>
          <w:color w:val="000000" w:themeColor="text1"/>
          <w:sz w:val="24"/>
          <w:szCs w:val="24"/>
        </w:rPr>
        <w:t xml:space="preserve"> kupec hkrati s podpisom te pogodbe </w:t>
      </w:r>
      <w:r w:rsidR="00A05650">
        <w:rPr>
          <w:rFonts w:ascii="Arial" w:hAnsi="Arial" w:cs="Arial"/>
          <w:color w:val="000000" w:themeColor="text1"/>
          <w:sz w:val="24"/>
          <w:szCs w:val="24"/>
        </w:rPr>
        <w:t xml:space="preserve">zavezan </w:t>
      </w:r>
      <w:r w:rsidRPr="00644BF8">
        <w:rPr>
          <w:rFonts w:ascii="Arial" w:hAnsi="Arial" w:cs="Arial"/>
          <w:color w:val="000000" w:themeColor="text1"/>
          <w:sz w:val="24"/>
          <w:szCs w:val="24"/>
        </w:rPr>
        <w:t>v zavarovanje terjatev prodajalca do kupca, prodajalcu izroči</w:t>
      </w:r>
      <w:r w:rsidR="00A05650">
        <w:rPr>
          <w:rFonts w:ascii="Arial" w:hAnsi="Arial" w:cs="Arial"/>
          <w:color w:val="000000" w:themeColor="text1"/>
          <w:sz w:val="24"/>
          <w:szCs w:val="24"/>
        </w:rPr>
        <w:t>ti v roku 10 dni od podpisa pogodbe</w:t>
      </w:r>
      <w:r w:rsidRPr="00644BF8">
        <w:rPr>
          <w:rFonts w:ascii="Arial" w:hAnsi="Arial" w:cs="Arial"/>
          <w:color w:val="000000" w:themeColor="text1"/>
          <w:sz w:val="24"/>
          <w:szCs w:val="24"/>
        </w:rPr>
        <w:t>:</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CE7BC1">
              <w:rPr>
                <w:rFonts w:ascii="Arial" w:hAnsi="Arial" w:cs="Arial"/>
                <w:color w:val="000000" w:themeColor="text1"/>
                <w:sz w:val="24"/>
                <w:szCs w:val="24"/>
              </w:rPr>
            </w:r>
            <w:r w:rsidR="00CE7BC1">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C212504"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15.02.2020.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CE7BC1">
              <w:rPr>
                <w:rFonts w:ascii="Arial" w:hAnsi="Arial" w:cs="Arial"/>
                <w:color w:val="000000" w:themeColor="text1"/>
                <w:sz w:val="24"/>
                <w:szCs w:val="24"/>
              </w:rPr>
            </w:r>
            <w:r w:rsidR="00CE7BC1">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651C4E40"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v višini ____________ EUR z veljavnostjo do 15.02.2020.</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52CB320D"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r w:rsidR="00A05650">
        <w:rPr>
          <w:rFonts w:ascii="Arial" w:hAnsi="Arial" w:cs="Arial"/>
          <w:sz w:val="24"/>
          <w:szCs w:val="24"/>
        </w:rPr>
        <w:t xml:space="preserve"> </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29B9C4F" w:rsidR="007E733F"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6C87CAE" w14:textId="77777777" w:rsidR="00C61671" w:rsidRPr="00644BF8" w:rsidRDefault="00C61671" w:rsidP="00C028AA">
      <w:pPr>
        <w:spacing w:after="0"/>
        <w:jc w:val="both"/>
        <w:rPr>
          <w:rFonts w:ascii="Arial" w:hAnsi="Arial" w:cs="Arial"/>
          <w:sz w:val="24"/>
          <w:szCs w:val="24"/>
        </w:rPr>
      </w:pPr>
    </w:p>
    <w:p w14:paraId="4AECB924"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76876441" w14:textId="77777777" w:rsidR="00C61671" w:rsidRPr="00C61671" w:rsidRDefault="00C61671" w:rsidP="00C61671">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4EFC2634"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31.12.2019,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1EA4DB65"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1D56E1">
        <w:rPr>
          <w:rFonts w:ascii="Arial" w:hAnsi="Arial" w:cs="Arial"/>
          <w:sz w:val="24"/>
          <w:szCs w:val="24"/>
        </w:rPr>
        <w:t>Matjaž Juvančič</w:t>
      </w:r>
      <w:r w:rsidR="001742E5">
        <w:rPr>
          <w:rFonts w:ascii="Arial" w:hAnsi="Arial" w:cs="Arial"/>
          <w:sz w:val="24"/>
          <w:szCs w:val="24"/>
        </w:rPr>
        <w:t xml:space="preserve">, kontakt: </w:t>
      </w:r>
      <w:hyperlink r:id="rId10" w:history="1">
        <w:r w:rsidR="001D56E1" w:rsidRPr="00595CAA">
          <w:rPr>
            <w:rStyle w:val="Hiperpovezava"/>
            <w:rFonts w:ascii="Arial" w:hAnsi="Arial" w:cs="Arial"/>
            <w:sz w:val="24"/>
            <w:szCs w:val="24"/>
          </w:rPr>
          <w:t>matjaz.juvancic@sidg.si</w:t>
        </w:r>
      </w:hyperlink>
      <w:r w:rsidR="001742E5">
        <w:rPr>
          <w:rFonts w:ascii="Arial" w:hAnsi="Arial" w:cs="Arial"/>
          <w:sz w:val="24"/>
          <w:szCs w:val="24"/>
        </w:rPr>
        <w:t>, 030-715-83</w:t>
      </w:r>
      <w:r w:rsidR="001D56E1">
        <w:rPr>
          <w:rFonts w:ascii="Arial" w:hAnsi="Arial" w:cs="Arial"/>
          <w:sz w:val="24"/>
          <w:szCs w:val="24"/>
        </w:rPr>
        <w:t>4</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1EAC650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D</w:t>
      </w:r>
      <w:r w:rsidR="00704326">
        <w:rPr>
          <w:rFonts w:ascii="Arial" w:hAnsi="Arial" w:cs="Arial"/>
          <w:sz w:val="24"/>
          <w:szCs w:val="24"/>
        </w:rPr>
        <w:t>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8E121" w14:textId="77777777" w:rsidR="00CE7BC1" w:rsidRDefault="00CE7BC1" w:rsidP="001367FA">
      <w:pPr>
        <w:spacing w:after="0" w:line="240" w:lineRule="auto"/>
      </w:pPr>
      <w:r>
        <w:separator/>
      </w:r>
    </w:p>
  </w:endnote>
  <w:endnote w:type="continuationSeparator" w:id="0">
    <w:p w14:paraId="1F8A8876" w14:textId="77777777" w:rsidR="00CE7BC1" w:rsidRDefault="00CE7BC1"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EFF3C" w14:textId="77777777" w:rsidR="00CE7BC1" w:rsidRDefault="00CE7BC1" w:rsidP="001367FA">
      <w:pPr>
        <w:spacing w:after="0" w:line="240" w:lineRule="auto"/>
      </w:pPr>
      <w:r>
        <w:separator/>
      </w:r>
    </w:p>
  </w:footnote>
  <w:footnote w:type="continuationSeparator" w:id="0">
    <w:p w14:paraId="1DFCE922" w14:textId="77777777" w:rsidR="00CE7BC1" w:rsidRDefault="00CE7BC1"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42E5"/>
    <w:rsid w:val="00177D92"/>
    <w:rsid w:val="001B004A"/>
    <w:rsid w:val="001D56E1"/>
    <w:rsid w:val="00214A20"/>
    <w:rsid w:val="00271927"/>
    <w:rsid w:val="002801E3"/>
    <w:rsid w:val="002D2C1C"/>
    <w:rsid w:val="00330BDD"/>
    <w:rsid w:val="003543B7"/>
    <w:rsid w:val="0036117C"/>
    <w:rsid w:val="00380E10"/>
    <w:rsid w:val="003B1AEE"/>
    <w:rsid w:val="003F6346"/>
    <w:rsid w:val="00483667"/>
    <w:rsid w:val="00494BF7"/>
    <w:rsid w:val="004D01A2"/>
    <w:rsid w:val="00507D48"/>
    <w:rsid w:val="005A4214"/>
    <w:rsid w:val="005E5734"/>
    <w:rsid w:val="00605354"/>
    <w:rsid w:val="00644BF8"/>
    <w:rsid w:val="00700985"/>
    <w:rsid w:val="00704326"/>
    <w:rsid w:val="00726A26"/>
    <w:rsid w:val="00740B86"/>
    <w:rsid w:val="00796858"/>
    <w:rsid w:val="007A596C"/>
    <w:rsid w:val="007D4508"/>
    <w:rsid w:val="007E733F"/>
    <w:rsid w:val="00837A76"/>
    <w:rsid w:val="0088123F"/>
    <w:rsid w:val="008F1520"/>
    <w:rsid w:val="008F2036"/>
    <w:rsid w:val="009038BA"/>
    <w:rsid w:val="0091414F"/>
    <w:rsid w:val="00920B8B"/>
    <w:rsid w:val="00A05650"/>
    <w:rsid w:val="00A73DEB"/>
    <w:rsid w:val="00AD6A93"/>
    <w:rsid w:val="00B462AC"/>
    <w:rsid w:val="00B472E9"/>
    <w:rsid w:val="00BA084D"/>
    <w:rsid w:val="00BA48BA"/>
    <w:rsid w:val="00C028AA"/>
    <w:rsid w:val="00C61671"/>
    <w:rsid w:val="00C62C0A"/>
    <w:rsid w:val="00CA6260"/>
    <w:rsid w:val="00CD5405"/>
    <w:rsid w:val="00CE446D"/>
    <w:rsid w:val="00CE7BC1"/>
    <w:rsid w:val="00D10198"/>
    <w:rsid w:val="00DA00C9"/>
    <w:rsid w:val="00DB4640"/>
    <w:rsid w:val="00DF20F3"/>
    <w:rsid w:val="00E254C5"/>
    <w:rsid w:val="00E45A4F"/>
    <w:rsid w:val="00E61A9E"/>
    <w:rsid w:val="00ED17B3"/>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tjaz.juvancic@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3F5D4D-0C3C-4790-88D5-A622D92EE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4008</Words>
  <Characters>22850</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13</cp:revision>
  <cp:lastPrinted>2018-05-11T11:58:00Z</cp:lastPrinted>
  <dcterms:created xsi:type="dcterms:W3CDTF">2019-04-03T10:03:00Z</dcterms:created>
  <dcterms:modified xsi:type="dcterms:W3CDTF">2019-06-18T11:47:00Z</dcterms:modified>
</cp:coreProperties>
</file>